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C7D94" w:rsidR="001C7D94" w:rsidP="001C7D94" w:rsidRDefault="001C7D94" w14:paraId="3D0ECB47" wp14:textId="77777777">
      <w:pPr>
        <w:tabs>
          <w:tab w:val="center" w:pos="4680"/>
          <w:tab w:val="left" w:pos="7062"/>
        </w:tabs>
        <w:spacing w:after="0" w:line="240" w:lineRule="auto"/>
        <w:jc w:val="center"/>
        <w:rPr>
          <w:rFonts w:ascii="Georgia" w:hAnsi="Georgia"/>
          <w:b/>
          <w:sz w:val="28"/>
          <w:szCs w:val="28"/>
          <w:u w:val="single"/>
        </w:rPr>
      </w:pPr>
      <w:r w:rsidRPr="001C7D94">
        <w:rPr>
          <w:rFonts w:ascii="Georgia" w:hAnsi="Georgia"/>
          <w:b/>
          <w:sz w:val="28"/>
          <w:szCs w:val="28"/>
          <w:u w:val="single"/>
        </w:rPr>
        <w:t>Christ Classical Academy</w:t>
      </w:r>
    </w:p>
    <w:p xmlns:wp14="http://schemas.microsoft.com/office/word/2010/wordml" w:rsidR="001C7D94" w:rsidP="001C7D94" w:rsidRDefault="001C7D94" w14:paraId="43AF4E13" wp14:textId="77777777">
      <w:pPr>
        <w:tabs>
          <w:tab w:val="center" w:pos="4680"/>
          <w:tab w:val="left" w:pos="7062"/>
        </w:tabs>
        <w:spacing w:after="0" w:line="240" w:lineRule="auto"/>
        <w:jc w:val="center"/>
        <w:rPr>
          <w:rFonts w:ascii="Georgia" w:hAnsi="Georgia"/>
          <w:b/>
          <w:sz w:val="28"/>
          <w:szCs w:val="28"/>
          <w:u w:val="single"/>
        </w:rPr>
      </w:pPr>
      <w:r w:rsidRPr="001C7D94">
        <w:rPr>
          <w:rFonts w:ascii="Georgia" w:hAnsi="Georgia"/>
          <w:b/>
          <w:sz w:val="28"/>
          <w:szCs w:val="28"/>
          <w:u w:val="single"/>
        </w:rPr>
        <w:t>Rising 5</w:t>
      </w:r>
      <w:r w:rsidRPr="001C7D94">
        <w:rPr>
          <w:rFonts w:ascii="Georgia" w:hAnsi="Georgia"/>
          <w:b/>
          <w:sz w:val="28"/>
          <w:szCs w:val="28"/>
          <w:u w:val="single"/>
          <w:vertAlign w:val="superscript"/>
        </w:rPr>
        <w:t>th</w:t>
      </w:r>
      <w:r w:rsidRPr="001C7D94">
        <w:rPr>
          <w:rFonts w:ascii="Georgia" w:hAnsi="Georgia"/>
          <w:b/>
          <w:sz w:val="28"/>
          <w:szCs w:val="28"/>
          <w:u w:val="single"/>
        </w:rPr>
        <w:t>-8</w:t>
      </w:r>
      <w:r w:rsidRPr="001C7D94">
        <w:rPr>
          <w:rFonts w:ascii="Georgia" w:hAnsi="Georgia"/>
          <w:b/>
          <w:sz w:val="28"/>
          <w:szCs w:val="28"/>
          <w:u w:val="single"/>
          <w:vertAlign w:val="superscript"/>
        </w:rPr>
        <w:t>th</w:t>
      </w:r>
      <w:r w:rsidRPr="001C7D94">
        <w:rPr>
          <w:rFonts w:ascii="Georgia" w:hAnsi="Georgia"/>
          <w:b/>
          <w:sz w:val="28"/>
          <w:szCs w:val="28"/>
          <w:u w:val="single"/>
        </w:rPr>
        <w:t xml:space="preserve"> Grade Summer Reading List &amp; Assignment</w:t>
      </w:r>
    </w:p>
    <w:p xmlns:wp14="http://schemas.microsoft.com/office/word/2010/wordml" w:rsidR="001C7D94" w:rsidP="001C7D94" w:rsidRDefault="001C7D94" w14:paraId="222A6080" wp14:textId="77777777">
      <w:pPr>
        <w:tabs>
          <w:tab w:val="center" w:pos="4680"/>
          <w:tab w:val="left" w:pos="7062"/>
        </w:tabs>
        <w:spacing w:after="0" w:line="240" w:lineRule="auto"/>
        <w:jc w:val="center"/>
        <w:rPr>
          <w:rFonts w:asciiTheme="majorHAnsi" w:hAnsiTheme="majorHAnsi"/>
          <w:i/>
        </w:rPr>
      </w:pPr>
      <w:r w:rsidRPr="00EC3F33">
        <w:rPr>
          <w:rFonts w:asciiTheme="majorHAnsi" w:hAnsiTheme="majorHAnsi"/>
          <w:i/>
          <w:highlight w:val="yellow"/>
        </w:rPr>
        <w:t>Students are to read a book from their upcoming grade level and complete the appropriate book report form.</w:t>
      </w:r>
    </w:p>
    <w:p xmlns:wp14="http://schemas.microsoft.com/office/word/2010/wordml" w:rsidR="001C7D94" w:rsidP="001C7D94" w:rsidRDefault="001C7D94" w14:paraId="672A6659" wp14:textId="77777777">
      <w:pPr>
        <w:tabs>
          <w:tab w:val="center" w:pos="4680"/>
          <w:tab w:val="left" w:pos="7062"/>
        </w:tabs>
        <w:spacing w:after="0" w:line="240" w:lineRule="auto"/>
        <w:jc w:val="center"/>
        <w:rPr>
          <w:rFonts w:asciiTheme="majorHAnsi" w:hAnsiTheme="majorHAnsi"/>
        </w:rPr>
      </w:pPr>
    </w:p>
    <w:p xmlns:wp14="http://schemas.microsoft.com/office/word/2010/wordml" w:rsidR="001C7D94" w:rsidP="001C7D94" w:rsidRDefault="0032539B" w14:paraId="59B2E9EB" wp14:textId="77777777">
      <w:pPr>
        <w:tabs>
          <w:tab w:val="center" w:pos="4680"/>
          <w:tab w:val="left" w:pos="7062"/>
        </w:tabs>
        <w:spacing w:after="0" w:line="240" w:lineRule="auto"/>
        <w:rPr>
          <w:rFonts w:asciiTheme="majorHAnsi" w:hAnsiTheme="majorHAnsi"/>
          <w:sz w:val="20"/>
          <w:szCs w:val="20"/>
        </w:rPr>
      </w:pPr>
      <w:r>
        <w:rPr>
          <w:rFonts w:asciiTheme="majorHAnsi" w:hAnsiTheme="majorHAnsi"/>
          <w:b/>
          <w:i/>
          <w:sz w:val="20"/>
          <w:szCs w:val="20"/>
        </w:rPr>
        <w:t>Students</w:t>
      </w:r>
      <w:r w:rsidRPr="00252CF9" w:rsidR="001C7D94">
        <w:rPr>
          <w:rFonts w:asciiTheme="majorHAnsi" w:hAnsiTheme="majorHAnsi"/>
          <w:b/>
          <w:i/>
          <w:sz w:val="20"/>
          <w:szCs w:val="20"/>
        </w:rPr>
        <w:t xml:space="preserve"> choose a book from </w:t>
      </w:r>
      <w:r>
        <w:rPr>
          <w:rFonts w:asciiTheme="majorHAnsi" w:hAnsiTheme="majorHAnsi"/>
          <w:b/>
          <w:i/>
          <w:sz w:val="20"/>
          <w:szCs w:val="20"/>
        </w:rPr>
        <w:t>their rising grade level, or one grade level above</w:t>
      </w:r>
      <w:r w:rsidRPr="00252CF9" w:rsidR="001C7D94">
        <w:rPr>
          <w:rFonts w:asciiTheme="majorHAnsi" w:hAnsiTheme="majorHAnsi"/>
          <w:b/>
          <w:i/>
          <w:sz w:val="20"/>
          <w:szCs w:val="20"/>
        </w:rPr>
        <w:t xml:space="preserve"> to read.  Complete the appropriate book report form and bring it to school on the first day of school.</w:t>
      </w:r>
      <w:r w:rsidRPr="00252CF9" w:rsidR="001C7D94">
        <w:rPr>
          <w:rFonts w:asciiTheme="majorHAnsi" w:hAnsiTheme="majorHAnsi"/>
          <w:sz w:val="20"/>
          <w:szCs w:val="20"/>
        </w:rPr>
        <w:t xml:space="preserve"> </w:t>
      </w:r>
      <w:r>
        <w:rPr>
          <w:rFonts w:asciiTheme="majorHAnsi" w:hAnsiTheme="majorHAnsi"/>
          <w:sz w:val="20"/>
          <w:szCs w:val="20"/>
        </w:rPr>
        <w:t xml:space="preserve">The book selected should be one that the student can read independently or with little assistance from parents.  Please be sure to select a novel that the student has not previously read.  </w:t>
      </w:r>
      <w:r w:rsidR="001C7D94">
        <w:rPr>
          <w:rFonts w:asciiTheme="majorHAnsi" w:hAnsiTheme="majorHAnsi"/>
          <w:sz w:val="20"/>
          <w:szCs w:val="20"/>
        </w:rPr>
        <w:t xml:space="preserve">It is </w:t>
      </w:r>
      <w:r w:rsidRPr="00EE1B09" w:rsidR="001C7D94">
        <w:rPr>
          <w:rFonts w:asciiTheme="majorHAnsi" w:hAnsiTheme="majorHAnsi"/>
          <w:sz w:val="20"/>
          <w:szCs w:val="20"/>
          <w:u w:val="single"/>
        </w:rPr>
        <w:t>required</w:t>
      </w:r>
      <w:r w:rsidR="001C7D94">
        <w:rPr>
          <w:rFonts w:asciiTheme="majorHAnsi" w:hAnsiTheme="majorHAnsi"/>
          <w:sz w:val="20"/>
          <w:szCs w:val="20"/>
        </w:rPr>
        <w:t xml:space="preserve"> that your child read one book from the list.  </w:t>
      </w:r>
      <w:r w:rsidRPr="00252CF9" w:rsidR="001C7D94">
        <w:rPr>
          <w:rFonts w:asciiTheme="majorHAnsi" w:hAnsiTheme="majorHAnsi"/>
          <w:sz w:val="20"/>
          <w:szCs w:val="20"/>
        </w:rPr>
        <w:t>Thank you and enjoy reading!</w:t>
      </w:r>
    </w:p>
    <w:p xmlns:wp14="http://schemas.microsoft.com/office/word/2010/wordml" w:rsidR="009C58A5" w:rsidP="001C7D94" w:rsidRDefault="009C58A5" w14:paraId="0A37501D" wp14:textId="77777777">
      <w:pPr>
        <w:tabs>
          <w:tab w:val="center" w:pos="4680"/>
          <w:tab w:val="left" w:pos="7062"/>
        </w:tabs>
        <w:spacing w:after="0" w:line="240" w:lineRule="auto"/>
        <w:rPr>
          <w:rFonts w:asciiTheme="majorHAnsi" w:hAnsiTheme="majorHAnsi"/>
          <w:sz w:val="20"/>
          <w:szCs w:val="20"/>
        </w:rPr>
      </w:pPr>
    </w:p>
    <w:p xmlns:wp14="http://schemas.microsoft.com/office/word/2010/wordml" w:rsidR="009C58A5" w:rsidP="009C58A5" w:rsidRDefault="009C58A5" w14:paraId="3DB9A8EB" wp14:textId="77777777">
      <w:pPr>
        <w:spacing w:after="0" w:line="240" w:lineRule="auto"/>
        <w:rPr>
          <w:i/>
          <w:iCs/>
          <w:sz w:val="23"/>
          <w:szCs w:val="23"/>
        </w:rPr>
      </w:pPr>
      <w:r w:rsidRPr="009C58A5">
        <w:rPr>
          <w:i/>
          <w:iCs/>
          <w:sz w:val="23"/>
          <w:szCs w:val="23"/>
        </w:rPr>
        <w:t xml:space="preserve">This assignment does not need to be an added financial burden. Most of these books are available in print and electronic version through the public library system. </w:t>
      </w:r>
    </w:p>
    <w:p xmlns:wp14="http://schemas.microsoft.com/office/word/2010/wordml" w:rsidRPr="009C58A5" w:rsidR="009C58A5" w:rsidP="009C58A5" w:rsidRDefault="009C58A5" w14:paraId="5DAB6C7B" wp14:textId="77777777">
      <w:pPr>
        <w:spacing w:after="0" w:line="240" w:lineRule="auto"/>
        <w:rPr>
          <w:iCs/>
          <w:sz w:val="23"/>
          <w:szCs w:val="23"/>
        </w:rPr>
      </w:pPr>
    </w:p>
    <w:p xmlns:wp14="http://schemas.microsoft.com/office/word/2010/wordml" w:rsidR="00893D52" w:rsidP="00893D52" w:rsidRDefault="00893D52" w14:paraId="31FDC443" wp14:textId="77777777">
      <w:pPr>
        <w:tabs>
          <w:tab w:val="center" w:pos="4680"/>
          <w:tab w:val="left" w:pos="7062"/>
        </w:tabs>
        <w:spacing w:after="0" w:line="240" w:lineRule="auto"/>
        <w:rPr>
          <w:rFonts w:asciiTheme="majorHAnsi" w:hAnsiTheme="majorHAnsi"/>
        </w:rPr>
      </w:pPr>
      <w:r>
        <w:rPr>
          <w:rFonts w:asciiTheme="majorHAnsi" w:hAnsiTheme="majorHAnsi"/>
          <w:b/>
        </w:rPr>
        <w:t>Rising 5</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Caddie Woodlawn, </w:t>
      </w:r>
      <w:r w:rsidRPr="004A2AEF">
        <w:rPr>
          <w:rFonts w:asciiTheme="majorHAnsi" w:hAnsiTheme="majorHAnsi"/>
        </w:rPr>
        <w:t>Carol Ryrie Brink</w:t>
      </w:r>
    </w:p>
    <w:p xmlns:wp14="http://schemas.microsoft.com/office/word/2010/wordml" w:rsidR="00893D52" w:rsidP="00893D52" w:rsidRDefault="00893D52" w14:paraId="6A5BE2EB" wp14:textId="77777777">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A Little Princess, </w:t>
      </w:r>
      <w:r>
        <w:rPr>
          <w:rFonts w:asciiTheme="majorHAnsi" w:hAnsiTheme="majorHAnsi"/>
        </w:rPr>
        <w:t>Burnett</w:t>
      </w:r>
    </w:p>
    <w:p xmlns:wp14="http://schemas.microsoft.com/office/word/2010/wordml" w:rsidR="00893D52" w:rsidP="00893D52" w:rsidRDefault="00893D52" w14:paraId="06E817D4" wp14:textId="77777777">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King of the Wind, </w:t>
      </w:r>
      <w:r>
        <w:rPr>
          <w:rFonts w:asciiTheme="majorHAnsi" w:hAnsiTheme="majorHAnsi"/>
        </w:rPr>
        <w:t>Henry</w:t>
      </w:r>
    </w:p>
    <w:p xmlns:wp14="http://schemas.microsoft.com/office/word/2010/wordml" w:rsidR="00893D52" w:rsidP="00893D52" w:rsidRDefault="00893D52" w14:paraId="6100F9B1"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Sounder, </w:t>
      </w:r>
      <w:r>
        <w:rPr>
          <w:rFonts w:asciiTheme="majorHAnsi" w:hAnsiTheme="majorHAnsi"/>
        </w:rPr>
        <w:t>Armstrong</w:t>
      </w:r>
    </w:p>
    <w:p xmlns:wp14="http://schemas.microsoft.com/office/word/2010/wordml" w:rsidRPr="00893D52" w:rsidR="00893D52" w:rsidP="00893D52" w:rsidRDefault="00893D52" w14:paraId="361306B4" wp14:textId="77777777">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Sarah Bishop, </w:t>
      </w:r>
      <w:r>
        <w:rPr>
          <w:rFonts w:asciiTheme="majorHAnsi" w:hAnsiTheme="majorHAnsi"/>
        </w:rPr>
        <w:t>O’Dell</w:t>
      </w:r>
    </w:p>
    <w:p xmlns:wp14="http://schemas.microsoft.com/office/word/2010/wordml" w:rsidR="00893D52" w:rsidP="00893D52" w:rsidRDefault="00893D52" w14:paraId="375269DD"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The Phantom Tollbooth, </w:t>
      </w:r>
      <w:proofErr w:type="spellStart"/>
      <w:r>
        <w:rPr>
          <w:rFonts w:asciiTheme="majorHAnsi" w:hAnsiTheme="majorHAnsi"/>
        </w:rPr>
        <w:t>Juster</w:t>
      </w:r>
      <w:proofErr w:type="spellEnd"/>
    </w:p>
    <w:p xmlns:wp14="http://schemas.microsoft.com/office/word/2010/wordml" w:rsidR="00893D52" w:rsidP="00893D52" w:rsidRDefault="00893D52" w14:paraId="0C23B03A" wp14:textId="77777777">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Secret Garden, </w:t>
      </w:r>
      <w:r>
        <w:rPr>
          <w:rFonts w:asciiTheme="majorHAnsi" w:hAnsiTheme="majorHAnsi"/>
        </w:rPr>
        <w:t>Burnett</w:t>
      </w:r>
    </w:p>
    <w:p xmlns:wp14="http://schemas.microsoft.com/office/word/2010/wordml" w:rsidRPr="00893D52" w:rsidR="00893D52" w:rsidP="00893D52" w:rsidRDefault="00893D52" w14:paraId="7DD5BE03" wp14:textId="77777777">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Door in the Wall, </w:t>
      </w:r>
      <w:r>
        <w:rPr>
          <w:rFonts w:asciiTheme="majorHAnsi" w:hAnsiTheme="majorHAnsi"/>
        </w:rPr>
        <w:t xml:space="preserve">de </w:t>
      </w:r>
      <w:proofErr w:type="spellStart"/>
      <w:r>
        <w:rPr>
          <w:rFonts w:asciiTheme="majorHAnsi" w:hAnsiTheme="majorHAnsi"/>
        </w:rPr>
        <w:t>Angeli</w:t>
      </w:r>
      <w:proofErr w:type="spellEnd"/>
    </w:p>
    <w:p xmlns:wp14="http://schemas.microsoft.com/office/word/2010/wordml" w:rsidR="00893D52" w:rsidP="00893D52" w:rsidRDefault="00893D52" w14:paraId="0F849BB4"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 xml:space="preserve">-Any from </w:t>
      </w:r>
      <w:r>
        <w:rPr>
          <w:rFonts w:asciiTheme="majorHAnsi" w:hAnsiTheme="majorHAnsi"/>
          <w:i/>
        </w:rPr>
        <w:t>Chronicles of Narnia</w:t>
      </w:r>
      <w:r>
        <w:rPr>
          <w:rFonts w:asciiTheme="majorHAnsi" w:hAnsiTheme="majorHAnsi"/>
        </w:rPr>
        <w:t xml:space="preserve"> series, Lewis</w:t>
      </w:r>
    </w:p>
    <w:p xmlns:wp14="http://schemas.microsoft.com/office/word/2010/wordml" w:rsidR="00893D52" w:rsidP="00893D52" w:rsidRDefault="00893D52" w14:paraId="53471E57"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 xml:space="preserve">-Any from </w:t>
      </w:r>
      <w:r>
        <w:rPr>
          <w:rFonts w:asciiTheme="majorHAnsi" w:hAnsiTheme="majorHAnsi"/>
          <w:i/>
        </w:rPr>
        <w:t xml:space="preserve">Elsie </w:t>
      </w:r>
      <w:proofErr w:type="spellStart"/>
      <w:r>
        <w:rPr>
          <w:rFonts w:asciiTheme="majorHAnsi" w:hAnsiTheme="majorHAnsi"/>
          <w:i/>
        </w:rPr>
        <w:t>Dinsmore</w:t>
      </w:r>
      <w:proofErr w:type="spellEnd"/>
      <w:r>
        <w:rPr>
          <w:rFonts w:asciiTheme="majorHAnsi" w:hAnsiTheme="majorHAnsi"/>
          <w:i/>
        </w:rPr>
        <w:t xml:space="preserve"> </w:t>
      </w:r>
      <w:r>
        <w:rPr>
          <w:rFonts w:asciiTheme="majorHAnsi" w:hAnsiTheme="majorHAnsi"/>
        </w:rPr>
        <w:t>series, Finley</w:t>
      </w:r>
    </w:p>
    <w:p xmlns:wp14="http://schemas.microsoft.com/office/word/2010/wordml" w:rsidR="00893D52" w:rsidP="00893D52" w:rsidRDefault="00893D52" w14:paraId="05E6717F" wp14:textId="77777777">
      <w:pPr>
        <w:tabs>
          <w:tab w:val="left" w:pos="1776"/>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 xml:space="preserve">Dear America </w:t>
      </w:r>
      <w:r>
        <w:rPr>
          <w:rFonts w:asciiTheme="majorHAnsi" w:hAnsiTheme="majorHAnsi"/>
        </w:rPr>
        <w:t>(boys or girls-series vary)</w:t>
      </w:r>
    </w:p>
    <w:p xmlns:wp14="http://schemas.microsoft.com/office/word/2010/wordml" w:rsidRPr="000B21CD" w:rsidR="000B21CD" w:rsidP="00893D52" w:rsidRDefault="000B21CD" w14:paraId="369636DC" wp14:textId="77777777">
      <w:pPr>
        <w:tabs>
          <w:tab w:val="left" w:pos="1776"/>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 xml:space="preserve">Sugar Creek Gang </w:t>
      </w:r>
      <w:r>
        <w:rPr>
          <w:rFonts w:asciiTheme="majorHAnsi" w:hAnsiTheme="majorHAnsi"/>
        </w:rPr>
        <w:t>Hutchens</w:t>
      </w:r>
    </w:p>
    <w:p xmlns:wp14="http://schemas.microsoft.com/office/word/2010/wordml" w:rsidR="009C58A5" w:rsidP="00893D52" w:rsidRDefault="009C58A5" w14:paraId="02EB378F" wp14:textId="77777777">
      <w:pPr>
        <w:tabs>
          <w:tab w:val="left" w:pos="1776"/>
        </w:tabs>
        <w:spacing w:after="0" w:line="240" w:lineRule="auto"/>
        <w:rPr>
          <w:rFonts w:asciiTheme="majorHAnsi" w:hAnsiTheme="majorHAnsi"/>
          <w:b/>
        </w:rPr>
      </w:pPr>
    </w:p>
    <w:p xmlns:wp14="http://schemas.microsoft.com/office/word/2010/wordml" w:rsidR="00893D52" w:rsidP="00893D52" w:rsidRDefault="00893D52" w14:paraId="5145C1C0" wp14:textId="77777777">
      <w:pPr>
        <w:tabs>
          <w:tab w:val="left" w:pos="1776"/>
        </w:tabs>
        <w:spacing w:after="0" w:line="240" w:lineRule="auto"/>
        <w:rPr>
          <w:rFonts w:asciiTheme="majorHAnsi" w:hAnsiTheme="majorHAnsi"/>
        </w:rPr>
      </w:pPr>
      <w:r>
        <w:rPr>
          <w:rFonts w:asciiTheme="majorHAnsi" w:hAnsiTheme="majorHAnsi"/>
          <w:b/>
        </w:rPr>
        <w:t>Rising 6</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Summer of the Swans, </w:t>
      </w:r>
      <w:proofErr w:type="spellStart"/>
      <w:r>
        <w:rPr>
          <w:rFonts w:asciiTheme="majorHAnsi" w:hAnsiTheme="majorHAnsi"/>
        </w:rPr>
        <w:t>Byars</w:t>
      </w:r>
      <w:proofErr w:type="spellEnd"/>
    </w:p>
    <w:p xmlns:wp14="http://schemas.microsoft.com/office/word/2010/wordml" w:rsidR="00893D52" w:rsidP="00893D52" w:rsidRDefault="00893D52" w14:paraId="69235CFD"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The Pushcart Wars, </w:t>
      </w:r>
      <w:r>
        <w:rPr>
          <w:rFonts w:asciiTheme="majorHAnsi" w:hAnsiTheme="majorHAnsi"/>
        </w:rPr>
        <w:t>Merrill</w:t>
      </w:r>
    </w:p>
    <w:p xmlns:wp14="http://schemas.microsoft.com/office/word/2010/wordml" w:rsidR="00893D52" w:rsidP="00893D52" w:rsidRDefault="00893D52" w14:paraId="7B6F8F06"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The Incredible Journey, </w:t>
      </w:r>
      <w:proofErr w:type="spellStart"/>
      <w:r>
        <w:rPr>
          <w:rFonts w:asciiTheme="majorHAnsi" w:hAnsiTheme="majorHAnsi"/>
        </w:rPr>
        <w:t>Burnford</w:t>
      </w:r>
      <w:proofErr w:type="spellEnd"/>
    </w:p>
    <w:p xmlns:wp14="http://schemas.microsoft.com/office/word/2010/wordml" w:rsidR="00893D52" w:rsidP="00893D52" w:rsidRDefault="00893D52" w14:paraId="5C075CD5"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Holes, </w:t>
      </w:r>
      <w:r>
        <w:rPr>
          <w:rFonts w:asciiTheme="majorHAnsi" w:hAnsiTheme="majorHAnsi"/>
        </w:rPr>
        <w:t>Sachar</w:t>
      </w:r>
    </w:p>
    <w:p xmlns:wp14="http://schemas.microsoft.com/office/word/2010/wordml" w:rsidR="00893D52" w:rsidP="00893D52" w:rsidRDefault="00893D52" w14:paraId="229DDB62"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Brian’s </w:t>
      </w:r>
      <w:proofErr w:type="gramStart"/>
      <w:r>
        <w:rPr>
          <w:rFonts w:asciiTheme="majorHAnsi" w:hAnsiTheme="majorHAnsi"/>
          <w:i/>
        </w:rPr>
        <w:t>Winter</w:t>
      </w:r>
      <w:proofErr w:type="gramEnd"/>
      <w:r>
        <w:rPr>
          <w:rFonts w:asciiTheme="majorHAnsi" w:hAnsiTheme="majorHAnsi"/>
          <w:i/>
        </w:rPr>
        <w:t xml:space="preserve">, </w:t>
      </w:r>
      <w:r>
        <w:rPr>
          <w:rFonts w:asciiTheme="majorHAnsi" w:hAnsiTheme="majorHAnsi"/>
        </w:rPr>
        <w:t>Paulsen</w:t>
      </w:r>
    </w:p>
    <w:p xmlns:wp14="http://schemas.microsoft.com/office/word/2010/wordml" w:rsidR="00893D52" w:rsidP="00893D52" w:rsidRDefault="00893D52" w14:paraId="6CB2A747"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Little Women, </w:t>
      </w:r>
      <w:r>
        <w:rPr>
          <w:rFonts w:asciiTheme="majorHAnsi" w:hAnsiTheme="majorHAnsi"/>
        </w:rPr>
        <w:t>Alcott</w:t>
      </w:r>
      <w:r>
        <w:rPr>
          <w:rFonts w:asciiTheme="majorHAnsi" w:hAnsiTheme="majorHAnsi"/>
        </w:rPr>
        <w:t xml:space="preserve"> (unabridged)</w:t>
      </w:r>
    </w:p>
    <w:p xmlns:wp14="http://schemas.microsoft.com/office/word/2010/wordml" w:rsidR="00893D52" w:rsidP="00893D52" w:rsidRDefault="00893D52" w14:paraId="4C7BF5D9"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Bridge to Terabithia, </w:t>
      </w:r>
      <w:r>
        <w:rPr>
          <w:rFonts w:asciiTheme="majorHAnsi" w:hAnsiTheme="majorHAnsi"/>
        </w:rPr>
        <w:t>Paterson</w:t>
      </w:r>
    </w:p>
    <w:p xmlns:wp14="http://schemas.microsoft.com/office/word/2010/wordml" w:rsidR="00893D52" w:rsidP="00893D52" w:rsidRDefault="00893D52" w14:paraId="08425506" wp14:textId="77777777">
      <w:pPr>
        <w:tabs>
          <w:tab w:val="left" w:pos="1776"/>
        </w:tabs>
        <w:spacing w:after="0" w:line="240" w:lineRule="auto"/>
        <w:rPr>
          <w:rFonts w:asciiTheme="majorHAnsi" w:hAnsiTheme="majorHAnsi"/>
          <w:i/>
        </w:rPr>
      </w:pPr>
      <w:r>
        <w:rPr>
          <w:rFonts w:asciiTheme="majorHAnsi" w:hAnsiTheme="majorHAnsi"/>
        </w:rPr>
        <w:t xml:space="preserve">                                    -</w:t>
      </w:r>
      <w:r>
        <w:rPr>
          <w:rFonts w:asciiTheme="majorHAnsi" w:hAnsiTheme="majorHAnsi"/>
          <w:i/>
        </w:rPr>
        <w:t>I am David,</w:t>
      </w:r>
      <w:r>
        <w:rPr>
          <w:rFonts w:asciiTheme="majorHAnsi" w:hAnsiTheme="majorHAnsi"/>
        </w:rPr>
        <w:t xml:space="preserve"> Holm (Also called </w:t>
      </w:r>
      <w:proofErr w:type="gramStart"/>
      <w:r>
        <w:rPr>
          <w:rFonts w:asciiTheme="majorHAnsi" w:hAnsiTheme="majorHAnsi"/>
          <w:i/>
        </w:rPr>
        <w:t>North</w:t>
      </w:r>
      <w:proofErr w:type="gramEnd"/>
      <w:r>
        <w:rPr>
          <w:rFonts w:asciiTheme="majorHAnsi" w:hAnsiTheme="majorHAnsi"/>
          <w:i/>
        </w:rPr>
        <w:t xml:space="preserve"> to Freedom)</w:t>
      </w:r>
    </w:p>
    <w:p xmlns:wp14="http://schemas.microsoft.com/office/word/2010/wordml" w:rsidR="00893D52" w:rsidP="00893D52" w:rsidRDefault="00893D52" w14:paraId="19665A36" wp14:textId="77777777">
      <w:pPr>
        <w:tabs>
          <w:tab w:val="left" w:pos="1776"/>
        </w:tabs>
        <w:spacing w:after="0" w:line="240" w:lineRule="auto"/>
        <w:rPr>
          <w:rFonts w:asciiTheme="majorHAnsi" w:hAnsiTheme="majorHAnsi"/>
        </w:rPr>
      </w:pPr>
      <w:r>
        <w:rPr>
          <w:rFonts w:asciiTheme="majorHAnsi" w:hAnsiTheme="majorHAnsi"/>
          <w:i/>
        </w:rPr>
        <w:t xml:space="preserve">                                    -</w:t>
      </w:r>
      <w:r>
        <w:rPr>
          <w:rFonts w:asciiTheme="majorHAnsi" w:hAnsiTheme="majorHAnsi"/>
        </w:rPr>
        <w:t>Any from G. A. Henty’s series-varies</w:t>
      </w:r>
    </w:p>
    <w:p xmlns:wp14="http://schemas.microsoft.com/office/word/2010/wordml" w:rsidRPr="00893D52" w:rsidR="00893D52" w:rsidP="00893D52" w:rsidRDefault="00893D52" w14:paraId="6401E196" wp14:textId="77777777">
      <w:pPr>
        <w:tabs>
          <w:tab w:val="left" w:pos="1776"/>
        </w:tabs>
        <w:spacing w:after="0" w:line="240" w:lineRule="auto"/>
        <w:rPr>
          <w:rFonts w:asciiTheme="majorHAnsi" w:hAnsiTheme="majorHAnsi"/>
          <w:i/>
        </w:rPr>
      </w:pPr>
      <w:r>
        <w:rPr>
          <w:rFonts w:asciiTheme="majorHAnsi" w:hAnsiTheme="majorHAnsi"/>
        </w:rPr>
        <w:t xml:space="preserve">                                    -Any from Janette </w:t>
      </w:r>
      <w:proofErr w:type="spellStart"/>
      <w:proofErr w:type="gramStart"/>
      <w:r>
        <w:rPr>
          <w:rFonts w:asciiTheme="majorHAnsi" w:hAnsiTheme="majorHAnsi"/>
        </w:rPr>
        <w:t>Oke’s</w:t>
      </w:r>
      <w:proofErr w:type="spellEnd"/>
      <w:r>
        <w:rPr>
          <w:rFonts w:asciiTheme="majorHAnsi" w:hAnsiTheme="majorHAnsi"/>
        </w:rPr>
        <w:t xml:space="preserve"> </w:t>
      </w:r>
      <w:r>
        <w:rPr>
          <w:rFonts w:asciiTheme="majorHAnsi" w:hAnsiTheme="majorHAnsi"/>
          <w:i/>
        </w:rPr>
        <w:t xml:space="preserve"> Classics</w:t>
      </w:r>
      <w:proofErr w:type="gramEnd"/>
      <w:r>
        <w:rPr>
          <w:rFonts w:asciiTheme="majorHAnsi" w:hAnsiTheme="majorHAnsi"/>
          <w:i/>
        </w:rPr>
        <w:t xml:space="preserve"> for Girls</w:t>
      </w:r>
    </w:p>
    <w:p xmlns:wp14="http://schemas.microsoft.com/office/word/2010/wordml" w:rsidR="009C58A5" w:rsidP="00893D52" w:rsidRDefault="009C58A5" w14:paraId="6A05A809" wp14:textId="77777777">
      <w:pPr>
        <w:tabs>
          <w:tab w:val="left" w:pos="1776"/>
        </w:tabs>
        <w:spacing w:after="0" w:line="240" w:lineRule="auto"/>
        <w:rPr>
          <w:rFonts w:asciiTheme="majorHAnsi" w:hAnsiTheme="majorHAnsi"/>
          <w:b/>
        </w:rPr>
      </w:pPr>
    </w:p>
    <w:p xmlns:wp14="http://schemas.microsoft.com/office/word/2010/wordml" w:rsidR="00893D52" w:rsidP="00893D52" w:rsidRDefault="00893D52" w14:paraId="5CEBD211" wp14:textId="77777777">
      <w:pPr>
        <w:tabs>
          <w:tab w:val="left" w:pos="1776"/>
        </w:tabs>
        <w:spacing w:after="0" w:line="240" w:lineRule="auto"/>
        <w:rPr>
          <w:rFonts w:asciiTheme="majorHAnsi" w:hAnsiTheme="majorHAnsi"/>
        </w:rPr>
      </w:pPr>
      <w:r>
        <w:rPr>
          <w:rFonts w:asciiTheme="majorHAnsi" w:hAnsiTheme="majorHAnsi"/>
          <w:b/>
        </w:rPr>
        <w:t>Rising 7</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True Confessions of Charlotte Doyle, </w:t>
      </w:r>
      <w:proofErr w:type="spellStart"/>
      <w:r>
        <w:rPr>
          <w:rFonts w:asciiTheme="majorHAnsi" w:hAnsiTheme="majorHAnsi"/>
        </w:rPr>
        <w:t>Avi</w:t>
      </w:r>
      <w:proofErr w:type="spellEnd"/>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The Cat of </w:t>
      </w:r>
      <w:proofErr w:type="spellStart"/>
      <w:r w:rsidR="009C58A5">
        <w:rPr>
          <w:rFonts w:asciiTheme="majorHAnsi" w:hAnsiTheme="majorHAnsi"/>
          <w:i/>
        </w:rPr>
        <w:t>Bubastes</w:t>
      </w:r>
      <w:proofErr w:type="spellEnd"/>
      <w:r w:rsidR="009C58A5">
        <w:rPr>
          <w:rFonts w:asciiTheme="majorHAnsi" w:hAnsiTheme="majorHAnsi"/>
          <w:i/>
        </w:rPr>
        <w:t xml:space="preserve">, </w:t>
      </w:r>
      <w:r w:rsidR="009C58A5">
        <w:rPr>
          <w:rFonts w:asciiTheme="majorHAnsi" w:hAnsiTheme="majorHAnsi"/>
        </w:rPr>
        <w:t>Henty</w:t>
      </w:r>
    </w:p>
    <w:p xmlns:wp14="http://schemas.microsoft.com/office/word/2010/wordml" w:rsidR="00893D52" w:rsidP="00893D52" w:rsidRDefault="00893D52" w14:paraId="2DB6D504"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Out of the Dust, </w:t>
      </w:r>
      <w:r w:rsidRPr="00B55494">
        <w:rPr>
          <w:rFonts w:asciiTheme="majorHAnsi" w:hAnsiTheme="majorHAnsi"/>
        </w:rPr>
        <w:t>Hesse</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The Slave Dancer, </w:t>
      </w:r>
      <w:r w:rsidR="009C58A5">
        <w:rPr>
          <w:rFonts w:asciiTheme="majorHAnsi" w:hAnsiTheme="majorHAnsi"/>
        </w:rPr>
        <w:t>Fox</w:t>
      </w:r>
    </w:p>
    <w:p xmlns:wp14="http://schemas.microsoft.com/office/word/2010/wordml" w:rsidR="00893D52" w:rsidP="00893D52" w:rsidRDefault="00893D52" w14:paraId="5C9982DF"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A Wrinkle in Time,</w:t>
      </w:r>
      <w:r>
        <w:rPr>
          <w:rFonts w:asciiTheme="majorHAnsi" w:hAnsiTheme="majorHAnsi"/>
        </w:rPr>
        <w:t xml:space="preserve"> </w:t>
      </w:r>
      <w:proofErr w:type="spellStart"/>
      <w:r>
        <w:rPr>
          <w:rFonts w:asciiTheme="majorHAnsi" w:hAnsiTheme="majorHAnsi"/>
        </w:rPr>
        <w:t>L’Engle</w:t>
      </w:r>
      <w:proofErr w:type="spellEnd"/>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Rifles for </w:t>
      </w:r>
      <w:proofErr w:type="spellStart"/>
      <w:r w:rsidR="009C58A5">
        <w:rPr>
          <w:rFonts w:asciiTheme="majorHAnsi" w:hAnsiTheme="majorHAnsi"/>
          <w:i/>
        </w:rPr>
        <w:t>Watie</w:t>
      </w:r>
      <w:proofErr w:type="spellEnd"/>
      <w:r w:rsidR="009C58A5">
        <w:rPr>
          <w:rFonts w:asciiTheme="majorHAnsi" w:hAnsiTheme="majorHAnsi"/>
          <w:i/>
        </w:rPr>
        <w:t xml:space="preserve">, </w:t>
      </w:r>
      <w:r w:rsidR="009C58A5">
        <w:rPr>
          <w:rFonts w:asciiTheme="majorHAnsi" w:hAnsiTheme="majorHAnsi"/>
        </w:rPr>
        <w:t>Keith</w:t>
      </w:r>
    </w:p>
    <w:p xmlns:wp14="http://schemas.microsoft.com/office/word/2010/wordml" w:rsidR="00893D52" w:rsidP="00893D52" w:rsidRDefault="00893D52" w14:paraId="52947837"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Bud, Not Buddy, </w:t>
      </w:r>
      <w:r>
        <w:rPr>
          <w:rFonts w:asciiTheme="majorHAnsi" w:hAnsiTheme="majorHAnsi"/>
        </w:rPr>
        <w:t>Curtis</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Treasure Island, </w:t>
      </w:r>
      <w:r w:rsidR="009C58A5">
        <w:rPr>
          <w:rFonts w:asciiTheme="majorHAnsi" w:hAnsiTheme="majorHAnsi"/>
        </w:rPr>
        <w:t>Stephenson</w:t>
      </w:r>
    </w:p>
    <w:p xmlns:wp14="http://schemas.microsoft.com/office/word/2010/wordml" w:rsidR="00893D52" w:rsidP="00893D52" w:rsidRDefault="00893D52" w14:paraId="5E142B74"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sidRPr="00B55494">
        <w:rPr>
          <w:rFonts w:asciiTheme="majorHAnsi" w:hAnsiTheme="majorHAnsi"/>
          <w:i/>
        </w:rPr>
        <w:t>Diary of Anne Frank</w:t>
      </w:r>
      <w:r>
        <w:rPr>
          <w:rFonts w:asciiTheme="majorHAnsi" w:hAnsiTheme="majorHAnsi"/>
        </w:rPr>
        <w:t>, Frank</w:t>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Roll of Thunder, Hear My Cry, </w:t>
      </w:r>
      <w:r w:rsidR="009C58A5">
        <w:rPr>
          <w:rFonts w:asciiTheme="majorHAnsi" w:hAnsiTheme="majorHAnsi"/>
        </w:rPr>
        <w:t>Taylor</w:t>
      </w:r>
    </w:p>
    <w:p xmlns:wp14="http://schemas.microsoft.com/office/word/2010/wordml" w:rsidR="00893D52" w:rsidP="00893D52" w:rsidRDefault="00893D52" w14:paraId="679ACE6A" wp14:textId="77777777">
      <w:pPr>
        <w:tabs>
          <w:tab w:val="left" w:pos="1776"/>
        </w:tabs>
        <w:spacing w:after="0" w:line="240" w:lineRule="auto"/>
        <w:rPr>
          <w:rFonts w:asciiTheme="majorHAnsi" w:hAnsiTheme="majorHAnsi"/>
        </w:rPr>
      </w:pPr>
      <w:r>
        <w:rPr>
          <w:rFonts w:asciiTheme="majorHAnsi" w:hAnsiTheme="majorHAnsi"/>
        </w:rPr>
        <w:t xml:space="preserve">                                     -</w:t>
      </w:r>
      <w:proofErr w:type="spellStart"/>
      <w:r>
        <w:rPr>
          <w:rFonts w:asciiTheme="majorHAnsi" w:hAnsiTheme="majorHAnsi"/>
          <w:i/>
        </w:rPr>
        <w:t>Watership</w:t>
      </w:r>
      <w:proofErr w:type="spellEnd"/>
      <w:r>
        <w:rPr>
          <w:rFonts w:asciiTheme="majorHAnsi" w:hAnsiTheme="majorHAnsi"/>
          <w:i/>
        </w:rPr>
        <w:t xml:space="preserve"> Down,</w:t>
      </w:r>
      <w:r>
        <w:rPr>
          <w:rFonts w:asciiTheme="majorHAnsi" w:hAnsiTheme="majorHAnsi"/>
        </w:rPr>
        <w:t xml:space="preserve"> Adams</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 xml:space="preserve">-Any from </w:t>
      </w:r>
      <w:proofErr w:type="spellStart"/>
      <w:r w:rsidR="009C58A5">
        <w:rPr>
          <w:rFonts w:asciiTheme="majorHAnsi" w:hAnsiTheme="majorHAnsi"/>
          <w:i/>
        </w:rPr>
        <w:t>Redwall</w:t>
      </w:r>
      <w:proofErr w:type="spellEnd"/>
      <w:r w:rsidR="009C58A5">
        <w:rPr>
          <w:rFonts w:asciiTheme="majorHAnsi" w:hAnsiTheme="majorHAnsi"/>
          <w:i/>
        </w:rPr>
        <w:t xml:space="preserve"> </w:t>
      </w:r>
      <w:r w:rsidR="009C58A5">
        <w:rPr>
          <w:rFonts w:asciiTheme="majorHAnsi" w:hAnsiTheme="majorHAnsi"/>
        </w:rPr>
        <w:t>series, Jacques</w:t>
      </w:r>
    </w:p>
    <w:p xmlns:wp14="http://schemas.microsoft.com/office/word/2010/wordml" w:rsidRPr="00893D52" w:rsidR="00893D52" w:rsidP="00893D52" w:rsidRDefault="00893D52" w14:paraId="1811DB58" wp14:textId="77777777">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Where the Lilies Bloom, </w:t>
      </w:r>
      <w:r>
        <w:rPr>
          <w:rFonts w:asciiTheme="majorHAnsi" w:hAnsiTheme="majorHAnsi"/>
        </w:rPr>
        <w:t>Cleaver</w:t>
      </w:r>
      <w:r w:rsidR="009C58A5">
        <w:rPr>
          <w:rFonts w:asciiTheme="majorHAnsi" w:hAnsiTheme="majorHAnsi"/>
        </w:rPr>
        <w:tab/>
      </w:r>
      <w:r w:rsidR="009C58A5">
        <w:rPr>
          <w:rFonts w:asciiTheme="majorHAnsi" w:hAnsiTheme="majorHAnsi"/>
        </w:rPr>
        <w:tab/>
      </w:r>
      <w:r w:rsidR="009C58A5">
        <w:rPr>
          <w:rFonts w:asciiTheme="majorHAnsi" w:hAnsiTheme="majorHAnsi"/>
        </w:rPr>
        <w:t xml:space="preserve">-Any from </w:t>
      </w:r>
      <w:r w:rsidR="009C58A5">
        <w:rPr>
          <w:rFonts w:asciiTheme="majorHAnsi" w:hAnsiTheme="majorHAnsi"/>
          <w:i/>
        </w:rPr>
        <w:t xml:space="preserve">Lord of the Rings </w:t>
      </w:r>
      <w:r w:rsidR="009C58A5">
        <w:rPr>
          <w:rFonts w:asciiTheme="majorHAnsi" w:hAnsiTheme="majorHAnsi"/>
        </w:rPr>
        <w:t xml:space="preserve">series, </w:t>
      </w:r>
      <w:proofErr w:type="spellStart"/>
      <w:r w:rsidR="009C58A5">
        <w:rPr>
          <w:rFonts w:asciiTheme="majorHAnsi" w:hAnsiTheme="majorHAnsi"/>
        </w:rPr>
        <w:t>T</w:t>
      </w:r>
      <w:r w:rsidR="009C58A5">
        <w:rPr>
          <w:rFonts w:asciiTheme="majorHAnsi" w:hAnsiTheme="majorHAnsi"/>
        </w:rPr>
        <w:t>olken</w:t>
      </w:r>
      <w:proofErr w:type="spellEnd"/>
      <w:r>
        <w:rPr>
          <w:rFonts w:asciiTheme="majorHAnsi" w:hAnsiTheme="majorHAnsi"/>
        </w:rPr>
        <w:t xml:space="preserve">   </w:t>
      </w:r>
    </w:p>
    <w:p xmlns:wp14="http://schemas.microsoft.com/office/word/2010/wordml" w:rsidR="009C58A5" w:rsidP="00893D52" w:rsidRDefault="00893D52" w14:paraId="5A39BBE3" wp14:textId="77777777">
      <w:pPr>
        <w:tabs>
          <w:tab w:val="left" w:pos="1776"/>
        </w:tabs>
        <w:spacing w:after="0" w:line="240" w:lineRule="auto"/>
        <w:rPr>
          <w:rFonts w:asciiTheme="majorHAnsi" w:hAnsiTheme="majorHAnsi"/>
        </w:rPr>
      </w:pPr>
      <w:r>
        <w:rPr>
          <w:rFonts w:asciiTheme="majorHAnsi" w:hAnsiTheme="majorHAnsi"/>
        </w:rPr>
        <w:tab/>
      </w:r>
    </w:p>
    <w:p xmlns:wp14="http://schemas.microsoft.com/office/word/2010/wordml" w:rsidRPr="00B55494" w:rsidR="00893D52" w:rsidP="00893D52" w:rsidRDefault="00893D52" w14:paraId="75676EFB" wp14:textId="77777777">
      <w:pPr>
        <w:tabs>
          <w:tab w:val="left" w:pos="1776"/>
        </w:tabs>
        <w:spacing w:after="0" w:line="240" w:lineRule="auto"/>
        <w:rPr>
          <w:rFonts w:asciiTheme="majorHAnsi" w:hAnsiTheme="majorHAnsi"/>
        </w:rPr>
      </w:pPr>
      <w:r>
        <w:rPr>
          <w:rFonts w:asciiTheme="majorHAnsi" w:hAnsiTheme="majorHAnsi"/>
          <w:b/>
        </w:rPr>
        <w:t xml:space="preserve">Rising </w:t>
      </w:r>
      <w:proofErr w:type="gramStart"/>
      <w:r>
        <w:rPr>
          <w:rFonts w:asciiTheme="majorHAnsi" w:hAnsiTheme="majorHAnsi"/>
          <w:b/>
        </w:rPr>
        <w:t>8</w:t>
      </w:r>
      <w:r w:rsidRPr="00B55494">
        <w:rPr>
          <w:rFonts w:asciiTheme="majorHAnsi" w:hAnsiTheme="majorHAnsi"/>
          <w:b/>
          <w:vertAlign w:val="superscript"/>
        </w:rPr>
        <w:t>th</w:t>
      </w:r>
      <w:r>
        <w:rPr>
          <w:rFonts w:asciiTheme="majorHAnsi" w:hAnsiTheme="majorHAnsi"/>
          <w:b/>
        </w:rPr>
        <w:t xml:space="preserve">  Graders</w:t>
      </w:r>
      <w:proofErr w:type="gramEnd"/>
      <w:r>
        <w:rPr>
          <w:rFonts w:asciiTheme="majorHAnsi" w:hAnsiTheme="majorHAnsi"/>
          <w:b/>
        </w:rPr>
        <w:t>-</w:t>
      </w:r>
      <w:r>
        <w:rPr>
          <w:rFonts w:asciiTheme="majorHAnsi" w:hAnsiTheme="majorHAnsi"/>
          <w:i/>
        </w:rPr>
        <w:t xml:space="preserve">Christy, </w:t>
      </w:r>
      <w:r>
        <w:rPr>
          <w:rFonts w:asciiTheme="majorHAnsi" w:hAnsiTheme="majorHAnsi"/>
        </w:rPr>
        <w:t>Marshall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w:t>
      </w:r>
      <w:r>
        <w:rPr>
          <w:rFonts w:asciiTheme="majorHAnsi" w:hAnsiTheme="majorHAnsi"/>
          <w:i/>
        </w:rPr>
        <w:t xml:space="preserve">Last of the Breed, </w:t>
      </w:r>
      <w:proofErr w:type="spellStart"/>
      <w:r>
        <w:rPr>
          <w:rFonts w:asciiTheme="majorHAnsi" w:hAnsiTheme="majorHAnsi"/>
        </w:rPr>
        <w:t>L’Amour</w:t>
      </w:r>
      <w:proofErr w:type="spellEnd"/>
    </w:p>
    <w:p xmlns:wp14="http://schemas.microsoft.com/office/word/2010/wordml" w:rsidRPr="00B55494" w:rsidR="00893D52" w:rsidP="00893D52" w:rsidRDefault="00893D52" w14:paraId="6310672E"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She Said Yes, </w:t>
      </w:r>
      <w:proofErr w:type="spellStart"/>
      <w:r>
        <w:rPr>
          <w:rFonts w:asciiTheme="majorHAnsi" w:hAnsiTheme="majorHAnsi"/>
        </w:rPr>
        <w:t>Bernall</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w:t>
      </w:r>
      <w:r>
        <w:rPr>
          <w:rFonts w:asciiTheme="majorHAnsi" w:hAnsiTheme="majorHAnsi"/>
          <w:i/>
        </w:rPr>
        <w:t xml:space="preserve">Homecoming, </w:t>
      </w:r>
      <w:r>
        <w:rPr>
          <w:rFonts w:asciiTheme="majorHAnsi" w:hAnsiTheme="majorHAnsi"/>
        </w:rPr>
        <w:t>Voigt</w:t>
      </w:r>
    </w:p>
    <w:p xmlns:wp14="http://schemas.microsoft.com/office/word/2010/wordml" w:rsidRPr="00B55494" w:rsidR="00893D52" w:rsidP="61300D9B" w:rsidRDefault="00893D52" w14:paraId="53F84189" wp14:noSpellErr="1" wp14:textId="60F8288F">
      <w:pPr>
        <w:tabs>
          <w:tab w:val="left" w:pos="1776"/>
        </w:tabs>
        <w:spacing w:after="0" w:line="240" w:lineRule="auto"/>
        <w:rPr>
          <w:rFonts w:ascii="Cambria" w:hAnsi="Cambria" w:asciiTheme="majorAscii" w:hAnsiTheme="majorAscii"/>
        </w:rPr>
      </w:pPr>
      <w:r>
        <w:rPr>
          <w:rFonts w:asciiTheme="majorHAnsi" w:hAnsiTheme="majorHAnsi"/>
        </w:rPr>
        <w:tab/>
      </w:r>
      <w:r w:rsidRPr="61300D9B">
        <w:rPr>
          <w:rFonts w:ascii="Cambria" w:hAnsi="Cambria" w:asciiTheme="majorAscii" w:hAnsiTheme="majorAscii"/>
        </w:rPr>
        <w:t>-</w:t>
      </w:r>
      <w:r w:rsidRPr="61300D9B">
        <w:rPr>
          <w:rFonts w:ascii="Cambria" w:hAnsi="Cambria" w:asciiTheme="majorAscii" w:hAnsiTheme="majorAscii"/>
          <w:i w:val="1"/>
          <w:iCs w:val="1"/>
        </w:rPr>
        <w:t>Ki</w:t>
      </w:r>
      <w:r w:rsidRPr="61300D9B">
        <w:rPr>
          <w:rFonts w:ascii="Cambria" w:hAnsi="Cambria" w:asciiTheme="majorAscii" w:hAnsiTheme="majorAscii"/>
          <w:i w:val="1"/>
          <w:iCs w:val="1"/>
        </w:rPr>
        <w:t>dnapped</w:t>
      </w:r>
      <w:r w:rsidRPr="61300D9B">
        <w:rPr>
          <w:rFonts w:ascii="Cambria" w:hAnsi="Cambria" w:asciiTheme="majorAscii" w:hAnsiTheme="majorAscii"/>
          <w:i w:val="1"/>
          <w:iCs w:val="1"/>
        </w:rPr>
        <w:t xml:space="preserve">, </w:t>
      </w:r>
      <w:r w:rsidRPr="61300D9B">
        <w:rPr>
          <w:rFonts w:ascii="Cambria" w:hAnsi="Cambria" w:asciiTheme="majorAscii" w:hAnsiTheme="majorAscii"/>
        </w:rPr>
        <w:t>Stevenson</w:t>
      </w:r>
      <w:r w:rsidRPr="61300D9B">
        <w:rPr>
          <w:rFonts w:ascii="Cambria" w:hAnsi="Cambria" w:asciiTheme="majorAscii" w:hAnsiTheme="majorAscii"/>
        </w:rPr>
        <w:t xml:space="preserve"> (unabridged)</w:t>
      </w:r>
      <w:r>
        <w:rPr>
          <w:rFonts w:asciiTheme="majorHAnsi" w:hAnsiTheme="majorHAnsi"/>
        </w:rPr>
        <w:tab/>
      </w:r>
      <w:r w:rsidRPr="61300D9B">
        <w:rPr>
          <w:rFonts w:ascii="Cambria" w:hAnsi="Cambria" w:asciiTheme="majorAscii" w:hAnsiTheme="majorAscii"/>
        </w:rPr>
        <w:t xml:space="preserve">-Any from </w:t>
      </w:r>
      <w:r w:rsidRPr="61300D9B">
        <w:rPr>
          <w:rFonts w:ascii="Cambria" w:hAnsi="Cambria" w:asciiTheme="majorAscii" w:hAnsiTheme="majorAscii"/>
          <w:i w:val="1"/>
          <w:iCs w:val="1"/>
        </w:rPr>
        <w:t>Mitford</w:t>
      </w:r>
      <w:r w:rsidRPr="61300D9B">
        <w:rPr>
          <w:rFonts w:ascii="Cambria" w:hAnsi="Cambria" w:asciiTheme="majorAscii" w:hAnsiTheme="majorAscii"/>
        </w:rPr>
        <w:t xml:space="preserve"> series, </w:t>
      </w:r>
      <w:r w:rsidRPr="61300D9B">
        <w:rPr>
          <w:rFonts w:ascii="Cambria" w:hAnsi="Cambria" w:asciiTheme="majorAscii" w:hAnsiTheme="majorAscii"/>
        </w:rPr>
        <w:t>Karon</w:t>
      </w:r>
    </w:p>
    <w:p xmlns:wp14="http://schemas.microsoft.com/office/word/2010/wordml" w:rsidRPr="00B55494" w:rsidR="00893D52" w:rsidP="00893D52" w:rsidRDefault="00893D52" w14:paraId="22584FA5"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All Creatures Great and Small, </w:t>
      </w:r>
      <w:r>
        <w:rPr>
          <w:rFonts w:asciiTheme="majorHAnsi" w:hAnsiTheme="majorHAnsi"/>
        </w:rPr>
        <w:t>Harriot</w:t>
      </w:r>
      <w:r>
        <w:rPr>
          <w:rFonts w:asciiTheme="majorHAnsi" w:hAnsiTheme="majorHAnsi"/>
        </w:rPr>
        <w:tab/>
      </w:r>
      <w:r>
        <w:rPr>
          <w:rFonts w:asciiTheme="majorHAnsi" w:hAnsiTheme="majorHAnsi"/>
        </w:rPr>
        <w:t xml:space="preserve">-Any from </w:t>
      </w:r>
      <w:r>
        <w:rPr>
          <w:rFonts w:asciiTheme="majorHAnsi" w:hAnsiTheme="majorHAnsi"/>
          <w:i/>
        </w:rPr>
        <w:t>Lord of the Rings</w:t>
      </w:r>
      <w:r>
        <w:rPr>
          <w:rFonts w:asciiTheme="majorHAnsi" w:hAnsiTheme="majorHAnsi"/>
        </w:rPr>
        <w:t xml:space="preserve"> series, </w:t>
      </w:r>
      <w:proofErr w:type="spellStart"/>
      <w:r>
        <w:rPr>
          <w:rFonts w:asciiTheme="majorHAnsi" w:hAnsiTheme="majorHAnsi"/>
        </w:rPr>
        <w:t>Tolkein</w:t>
      </w:r>
      <w:proofErr w:type="spellEnd"/>
    </w:p>
    <w:p xmlns:wp14="http://schemas.microsoft.com/office/word/2010/wordml" w:rsidRPr="001C7D94" w:rsidR="00893D52" w:rsidP="00893D52" w:rsidRDefault="00893D52" w14:paraId="00269D4D" wp14:textId="77777777">
      <w:pPr>
        <w:tabs>
          <w:tab w:val="left" w:pos="1776"/>
        </w:tabs>
        <w:spacing w:after="0" w:line="240" w:lineRule="auto"/>
        <w:rPr>
          <w:rFonts w:asciiTheme="majorHAnsi" w:hAnsiTheme="majorHAnsi"/>
          <w:i/>
        </w:rPr>
      </w:pPr>
      <w:r>
        <w:rPr>
          <w:rFonts w:asciiTheme="majorHAnsi" w:hAnsiTheme="majorHAnsi"/>
        </w:rPr>
        <w:tab/>
      </w:r>
      <w:r>
        <w:rPr>
          <w:rFonts w:asciiTheme="majorHAnsi" w:hAnsiTheme="majorHAnsi"/>
        </w:rPr>
        <w:t>-</w:t>
      </w:r>
      <w:r>
        <w:rPr>
          <w:rFonts w:asciiTheme="majorHAnsi" w:hAnsiTheme="majorHAnsi"/>
          <w:i/>
        </w:rPr>
        <w:t>White Fang,</w:t>
      </w:r>
      <w:r>
        <w:rPr>
          <w:rFonts w:asciiTheme="majorHAnsi" w:hAnsiTheme="majorHAnsi"/>
        </w:rPr>
        <w:t xml:space="preserve"> London</w:t>
      </w:r>
      <w:r>
        <w:rPr>
          <w:rFonts w:asciiTheme="majorHAnsi" w:hAnsiTheme="majorHAnsi"/>
        </w:rPr>
        <w:t xml:space="preserve"> (unabridged)               -Any from </w:t>
      </w:r>
      <w:proofErr w:type="spellStart"/>
      <w:r w:rsidR="001C7D94">
        <w:rPr>
          <w:rFonts w:asciiTheme="majorHAnsi" w:hAnsiTheme="majorHAnsi"/>
          <w:i/>
        </w:rPr>
        <w:t>Redwall</w:t>
      </w:r>
      <w:proofErr w:type="spellEnd"/>
      <w:r w:rsidR="001C7D94">
        <w:rPr>
          <w:rFonts w:asciiTheme="majorHAnsi" w:hAnsiTheme="majorHAnsi"/>
          <w:i/>
        </w:rPr>
        <w:t xml:space="preserve"> </w:t>
      </w:r>
      <w:r w:rsidRPr="001C7D94" w:rsidR="001C7D94">
        <w:rPr>
          <w:rFonts w:asciiTheme="majorHAnsi" w:hAnsiTheme="majorHAnsi"/>
        </w:rPr>
        <w:t>series, Ja</w:t>
      </w:r>
      <w:r w:rsidR="001C7D94">
        <w:rPr>
          <w:rFonts w:asciiTheme="majorHAnsi" w:hAnsiTheme="majorHAnsi"/>
        </w:rPr>
        <w:t>c</w:t>
      </w:r>
      <w:r w:rsidRPr="001C7D94" w:rsidR="001C7D94">
        <w:rPr>
          <w:rFonts w:asciiTheme="majorHAnsi" w:hAnsiTheme="majorHAnsi"/>
        </w:rPr>
        <w:t>ques</w:t>
      </w:r>
    </w:p>
    <w:p xmlns:wp14="http://schemas.microsoft.com/office/word/2010/wordml" w:rsidRPr="001C7D94" w:rsidR="00893D52" w:rsidP="00893D52" w:rsidRDefault="00893D52" w14:paraId="3F7EE5A7"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The Giver, </w:t>
      </w:r>
      <w:r>
        <w:rPr>
          <w:rFonts w:asciiTheme="majorHAnsi" w:hAnsiTheme="majorHAnsi"/>
        </w:rPr>
        <w:t>Lowry</w:t>
      </w:r>
      <w:r w:rsidR="001C7D94">
        <w:rPr>
          <w:rFonts w:asciiTheme="majorHAnsi" w:hAnsiTheme="majorHAnsi"/>
        </w:rPr>
        <w:t xml:space="preserve">                                                -</w:t>
      </w:r>
      <w:r w:rsidR="001C7D94">
        <w:rPr>
          <w:rFonts w:asciiTheme="majorHAnsi" w:hAnsiTheme="majorHAnsi"/>
          <w:i/>
        </w:rPr>
        <w:t xml:space="preserve">A Single Shard, </w:t>
      </w:r>
      <w:r w:rsidR="001C7D94">
        <w:rPr>
          <w:rFonts w:asciiTheme="majorHAnsi" w:hAnsiTheme="majorHAnsi"/>
        </w:rPr>
        <w:t>Park</w:t>
      </w:r>
    </w:p>
    <w:p xmlns:wp14="http://schemas.microsoft.com/office/word/2010/wordml" w:rsidRPr="001C7D94" w:rsidR="00893D52" w:rsidP="00893D52" w:rsidRDefault="00893D52" w14:paraId="0E21AF97"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sidRPr="00B55494">
        <w:rPr>
          <w:rFonts w:asciiTheme="majorHAnsi" w:hAnsiTheme="majorHAnsi"/>
          <w:i/>
        </w:rPr>
        <w:t>Out of the Silent Planet</w:t>
      </w:r>
      <w:r>
        <w:rPr>
          <w:rFonts w:asciiTheme="majorHAnsi" w:hAnsiTheme="majorHAnsi"/>
        </w:rPr>
        <w:t>, Lewis</w:t>
      </w:r>
      <w:r w:rsidR="001C7D94">
        <w:rPr>
          <w:rFonts w:asciiTheme="majorHAnsi" w:hAnsiTheme="majorHAnsi"/>
        </w:rPr>
        <w:t xml:space="preserve">                       -</w:t>
      </w:r>
      <w:r w:rsidR="001C7D94">
        <w:rPr>
          <w:rFonts w:asciiTheme="majorHAnsi" w:hAnsiTheme="majorHAnsi"/>
          <w:i/>
        </w:rPr>
        <w:t xml:space="preserve">Walk Two Moons, </w:t>
      </w:r>
      <w:r w:rsidR="001C7D94">
        <w:rPr>
          <w:rFonts w:asciiTheme="majorHAnsi" w:hAnsiTheme="majorHAnsi"/>
        </w:rPr>
        <w:t>Creech</w:t>
      </w:r>
    </w:p>
    <w:p xmlns:wp14="http://schemas.microsoft.com/office/word/2010/wordml" w:rsidR="00893D52" w:rsidP="00893D52" w:rsidRDefault="00893D52" w14:paraId="7E8556D0" wp14:textId="77777777">
      <w:pPr>
        <w:tabs>
          <w:tab w:val="left" w:pos="1776"/>
        </w:tabs>
        <w:spacing w:after="0" w:line="240" w:lineRule="auto"/>
        <w:rPr>
          <w:rFonts w:asciiTheme="majorHAnsi" w:hAnsiTheme="majorHAnsi"/>
        </w:rPr>
      </w:pPr>
      <w:r>
        <w:rPr>
          <w:rFonts w:asciiTheme="majorHAnsi" w:hAnsiTheme="majorHAnsi"/>
        </w:rPr>
        <w:tab/>
      </w:r>
      <w:r>
        <w:rPr>
          <w:rFonts w:asciiTheme="majorHAnsi" w:hAnsiTheme="majorHAnsi"/>
        </w:rPr>
        <w:t>-</w:t>
      </w:r>
      <w:r>
        <w:rPr>
          <w:rFonts w:asciiTheme="majorHAnsi" w:hAnsiTheme="majorHAnsi"/>
          <w:i/>
        </w:rPr>
        <w:t xml:space="preserve">Joni, </w:t>
      </w:r>
      <w:proofErr w:type="spellStart"/>
      <w:r w:rsidR="001C7D94">
        <w:rPr>
          <w:rFonts w:asciiTheme="majorHAnsi" w:hAnsiTheme="majorHAnsi"/>
        </w:rPr>
        <w:t>Eare</w:t>
      </w:r>
      <w:r w:rsidR="004D7DCF">
        <w:rPr>
          <w:rFonts w:asciiTheme="majorHAnsi" w:hAnsiTheme="majorHAnsi"/>
        </w:rPr>
        <w:t>ck</w:t>
      </w:r>
      <w:r>
        <w:rPr>
          <w:rFonts w:asciiTheme="majorHAnsi" w:hAnsiTheme="majorHAnsi"/>
        </w:rPr>
        <w:t>son</w:t>
      </w:r>
      <w:proofErr w:type="spellEnd"/>
      <w:r w:rsidR="001C7D94">
        <w:rPr>
          <w:rFonts w:asciiTheme="majorHAnsi" w:hAnsiTheme="majorHAnsi"/>
        </w:rPr>
        <w:t xml:space="preserve">                                                  -</w:t>
      </w:r>
      <w:r w:rsidR="001C7D94">
        <w:rPr>
          <w:rFonts w:asciiTheme="majorHAnsi" w:hAnsiTheme="majorHAnsi"/>
          <w:i/>
        </w:rPr>
        <w:t xml:space="preserve">Love Comes Softly, </w:t>
      </w:r>
      <w:proofErr w:type="spellStart"/>
      <w:r w:rsidR="001C7D94">
        <w:rPr>
          <w:rFonts w:asciiTheme="majorHAnsi" w:hAnsiTheme="majorHAnsi"/>
        </w:rPr>
        <w:t>Oke</w:t>
      </w:r>
      <w:proofErr w:type="spellEnd"/>
    </w:p>
    <w:p xmlns:wp14="http://schemas.microsoft.com/office/word/2010/wordml" w:rsidRPr="001C7D94" w:rsidR="009C58A5" w:rsidP="00893D52" w:rsidRDefault="009C58A5" w14:paraId="41C8F396" wp14:textId="77777777">
      <w:pPr>
        <w:tabs>
          <w:tab w:val="left" w:pos="1776"/>
        </w:tabs>
        <w:spacing w:after="0" w:line="240" w:lineRule="auto"/>
        <w:rPr>
          <w:rFonts w:asciiTheme="majorHAnsi" w:hAnsiTheme="majorHAnsi"/>
        </w:rPr>
      </w:pPr>
    </w:p>
    <w:p xmlns:wp14="http://schemas.microsoft.com/office/word/2010/wordml" w:rsidRPr="000B21CD" w:rsidR="004217F1" w:rsidP="000B21CD" w:rsidRDefault="0032539B" w14:paraId="15A4B316" wp14:textId="77777777">
      <w:pPr>
        <w:tabs>
          <w:tab w:val="center" w:pos="4680"/>
          <w:tab w:val="left" w:pos="7062"/>
        </w:tabs>
        <w:spacing w:after="0" w:line="240" w:lineRule="auto"/>
        <w:rPr>
          <w:rFonts w:asciiTheme="majorHAnsi" w:hAnsiTheme="majorHAnsi"/>
          <w:b/>
          <w:i/>
          <w:sz w:val="20"/>
          <w:szCs w:val="20"/>
        </w:rPr>
      </w:pPr>
      <w:r>
        <w:rPr>
          <w:rFonts w:asciiTheme="majorHAnsi" w:hAnsiTheme="majorHAnsi"/>
          <w:b/>
          <w:i/>
          <w:sz w:val="20"/>
          <w:szCs w:val="20"/>
        </w:rPr>
        <w:t xml:space="preserve">Important: We recommend that parents participate in your child’s summer reading.  Although books on this list come highly recommended from various sources, some of the books may touch on issues that you deem unsuitable for your child.  One source for summaries and reviews is </w:t>
      </w:r>
      <w:hyperlink w:history="1" r:id="rId6">
        <w:r w:rsidRPr="00FD63EA">
          <w:rPr>
            <w:rStyle w:val="Hyperlink"/>
            <w:rFonts w:asciiTheme="majorHAnsi" w:hAnsiTheme="majorHAnsi"/>
            <w:b/>
            <w:i/>
            <w:sz w:val="20"/>
            <w:szCs w:val="20"/>
          </w:rPr>
          <w:t>www.amazon.com</w:t>
        </w:r>
      </w:hyperlink>
      <w:r>
        <w:rPr>
          <w:rFonts w:asciiTheme="majorHAnsi" w:hAnsiTheme="majorHAnsi"/>
          <w:b/>
          <w:i/>
          <w:sz w:val="20"/>
          <w:szCs w:val="20"/>
        </w:rPr>
        <w:t xml:space="preserve">.  </w:t>
      </w:r>
      <w:bookmarkStart w:name="_GoBack" w:id="0"/>
      <w:bookmarkEnd w:id="0"/>
    </w:p>
    <w:sectPr w:rsidRPr="000B21CD" w:rsidR="004217F1" w:rsidSect="0032539B">
      <w:pgSz w:w="12240" w:h="15840" w:orient="portrait"/>
      <w:pgMar w:top="450" w:right="3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2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52"/>
    <w:rsid w:val="000B21CD"/>
    <w:rsid w:val="001C7D94"/>
    <w:rsid w:val="00224D90"/>
    <w:rsid w:val="0032539B"/>
    <w:rsid w:val="004217F1"/>
    <w:rsid w:val="004D7DCF"/>
    <w:rsid w:val="00893D52"/>
    <w:rsid w:val="009C4AE4"/>
    <w:rsid w:val="009C58A5"/>
    <w:rsid w:val="6130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5A27"/>
  <w15:docId w15:val="{0a1f91df-60d5-4861-8a5f-d46c9e1fe0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Georgia" w:hAnsi="Georgia"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3D52"/>
    <w:rPr>
      <w:rFonts w:asciiTheme="minorHAnsi" w:hAnsiTheme="minorHAns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2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5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www.amazon.com"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9F5A-3939-43C3-94C0-BFCA40C00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Cannon</dc:creator>
  <lastModifiedBy>Robin Cannon</lastModifiedBy>
  <revision>5</revision>
  <lastPrinted>2017-05-23T17:28:00.0000000Z</lastPrinted>
  <dcterms:created xsi:type="dcterms:W3CDTF">2017-05-22T21:12:00.0000000Z</dcterms:created>
  <dcterms:modified xsi:type="dcterms:W3CDTF">2018-05-15T16:16:11.4466334Z</dcterms:modified>
</coreProperties>
</file>